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14E7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OBJAVA PROGRAMA OBRAZOVANJA ZA STJECANJE VIŠE RAZINE KVALIFIKACIJE</w:t>
      </w:r>
    </w:p>
    <w:p w14:paraId="05F5904D" w14:textId="77777777" w:rsidR="00D73BB2" w:rsidRDefault="00D73BB2" w:rsidP="00D73BB2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Na temelju članka 24. stavka 4. Zakona o odgoju i obrazovanju u osnovnoj i srednjoj školi (Narodne novine, broj  92/2010, 105/2010-isp., 90/2011, 16/2012, 86/2012, 94/2013</w:t>
      </w:r>
      <w:r w:rsidR="003E0DFF"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,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 xml:space="preserve"> 152/2014</w:t>
      </w:r>
      <w:r w:rsidR="003E0DFF"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, 7/17, 68/18, 98/19, 64/20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)  i Pravilnika o uvjetima i načinima nastavka obrazovanja za višu razinu kvalifikacije (Narodne novine, broj 8/2016.), Tehnička škola Bjelovar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objavljuje programe obrazovanja za stjecanje više razine kvalifikacije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.</w:t>
      </w:r>
    </w:p>
    <w:p w14:paraId="38AD9E28" w14:textId="77777777" w:rsidR="00D73BB2" w:rsidRDefault="00D73BB2" w:rsidP="00D73B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Comic Sans MS" w:eastAsia="Times New Roman" w:hAnsi="Comic Sans MS" w:cs="Times New Roman"/>
          <w:color w:val="000000"/>
          <w:sz w:val="21"/>
          <w:szCs w:val="21"/>
          <w:lang w:eastAsia="hr-HR"/>
        </w:rPr>
        <w:t>Učenik koji je završio obrazovni program u trajanju od tri godine može nastaviti obrazovanje u četverogodišnjem strukovnom programu obrazovanja u statusu redovitoga učenika. </w:t>
      </w:r>
    </w:p>
    <w:p w14:paraId="7799499B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   </w:t>
      </w:r>
      <w:r>
        <w:rPr>
          <w:rFonts w:ascii="Comic Sans MS" w:eastAsia="Times New Roman" w:hAnsi="Comic Sans MS" w:cs="Arial"/>
          <w:color w:val="222222"/>
          <w:sz w:val="21"/>
          <w:szCs w:val="21"/>
          <w:u w:val="single"/>
          <w:lang w:eastAsia="hr-HR"/>
        </w:rPr>
        <w:t>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Programi</w:t>
      </w:r>
    </w:p>
    <w:p w14:paraId="4EA9C0C9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</w:pP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- strojarski računalni tehničar</w:t>
      </w:r>
    </w:p>
    <w:p w14:paraId="6155B410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- elektrotehničar</w:t>
      </w:r>
    </w:p>
    <w:p w14:paraId="2FE9A9DF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- tehničar za računalstvo</w:t>
      </w:r>
    </w:p>
    <w:p w14:paraId="3226A49B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- građevinski tehničar</w:t>
      </w:r>
    </w:p>
    <w:p w14:paraId="0F85AAEC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Obrazovanje radi stjecanja više razine kvalifikacije može se nastaviti, u pravilu,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unutar istoga obrazovnog sektora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 u kojemu je stečeno prethodno strukovno obrazovanje.</w:t>
      </w:r>
    </w:p>
    <w:p w14:paraId="15FAE6B2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Učenik može nastaviti obrazovanje za višu razinu kvalifikacije u roku od dvije godine od dana završetka niže razine srednjega obrazovanja, odnosno od završetka trogodišnjega obrazovnog programa.</w:t>
      </w:r>
    </w:p>
    <w:p w14:paraId="5570EEAA" w14:textId="77777777" w:rsidR="00D73BB2" w:rsidRDefault="00D73BB2" w:rsidP="00D73B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Srednje obrazovanje radi stjecanja više razine kvalifikacije učenik nastavlja u skladu sa zakonima koji uređuju djelatnost odgoja i obrazovanja u osnovnoj i srednjoj školi i strukovno obrazovanje.</w:t>
      </w:r>
    </w:p>
    <w:p w14:paraId="6880CBD8" w14:textId="77777777" w:rsidR="00D73BB2" w:rsidRDefault="00D73BB2" w:rsidP="00D73B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Obrazovanje može nastaviti učenik čiji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prosjek ocjena svih razreda 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srednjega strukovnog obrazovanja u prethodno završenome strukovnom obrazovanju iznosi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najmanje 3,50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 zaokruženo na dvije decimale.</w:t>
      </w:r>
    </w:p>
    <w:p w14:paraId="30190060" w14:textId="77777777" w:rsidR="00D73BB2" w:rsidRDefault="00D73BB2" w:rsidP="00D73B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Ostvarivanje prava nastavka obrazovanja za višu razinu kvalifikacije Škola uvjetuje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polaganjem razlikovnih odnosno dopunskih ispita 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koje određuje Nastavničko vijeće Tehničke škole Bjelovar. Učenik, odnosno roditelj ili skrbnik malodobnoga učenika obvezan je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do 5. srpnja tekuće školske godine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 podnijeti Školi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u w:val="single"/>
          <w:lang w:eastAsia="hr-HR"/>
        </w:rPr>
        <w:t>pisani zahtjev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 xml:space="preserve"> za nastavkom obrazovanja uz koji je obvezan priložiti izvornike ili ovjerene preslike prethodno stečenih razrednih svjedodžbi i svjedodžbe o završenom obrazovanju. </w:t>
      </w:r>
    </w:p>
    <w:p w14:paraId="4A3033B9" w14:textId="77777777" w:rsidR="00D73BB2" w:rsidRDefault="00D73BB2" w:rsidP="00D73B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Zahtjev se šalje na obrascu koji je sastavni dio ovog poziva.</w:t>
      </w:r>
    </w:p>
    <w:p w14:paraId="363D19AC" w14:textId="77777777" w:rsidR="00D73BB2" w:rsidRDefault="00D73BB2" w:rsidP="00D73B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</w:pPr>
    </w:p>
    <w:p w14:paraId="610EB0AD" w14:textId="77777777" w:rsidR="00D73BB2" w:rsidRDefault="00D73BB2" w:rsidP="00D73BB2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</w:pP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Učenik kojemu je odobren nastavak obrazovanja za višu razinu kvalifikacije upisuje se u Školu putem </w:t>
      </w:r>
      <w:r>
        <w:rPr>
          <w:rFonts w:ascii="Comic Sans MS" w:eastAsia="Times New Roman" w:hAnsi="Comic Sans MS" w:cs="Arial"/>
          <w:b/>
          <w:bCs/>
          <w:color w:val="222222"/>
          <w:sz w:val="21"/>
          <w:szCs w:val="21"/>
          <w:lang w:eastAsia="hr-HR"/>
        </w:rPr>
        <w:t>upisnice</w:t>
      </w:r>
      <w:r>
        <w:rPr>
          <w:rFonts w:ascii="Comic Sans MS" w:eastAsia="Times New Roman" w:hAnsi="Comic Sans MS" w:cs="Arial"/>
          <w:color w:val="222222"/>
          <w:sz w:val="21"/>
          <w:szCs w:val="21"/>
          <w:lang w:eastAsia="hr-HR"/>
        </w:rPr>
        <w:t> dostupne na mrežnim stranicama ministarstva nadležnog za obrazovanje.</w:t>
      </w:r>
    </w:p>
    <w:p w14:paraId="0B9CCAD9" w14:textId="77777777" w:rsidR="00D73BB2" w:rsidRDefault="00D73BB2" w:rsidP="00D73BB2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hr-HR"/>
        </w:rPr>
        <w:t>Nastavak obrazovanja za višu razinu kvalifikacije u statusu redovitoga učenika</w:t>
      </w:r>
      <w:bookmarkStart w:id="0" w:name="s3-1163"/>
      <w:bookmarkEnd w:id="0"/>
    </w:p>
    <w:p w14:paraId="191E8CD3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1"/>
          <w:szCs w:val="21"/>
          <w:lang w:eastAsia="hr-HR"/>
        </w:rPr>
      </w:pPr>
      <w:r>
        <w:rPr>
          <w:rFonts w:ascii="Comic Sans MS" w:eastAsia="Times New Roman" w:hAnsi="Comic Sans MS" w:cs="Times New Roman"/>
          <w:color w:val="000000"/>
          <w:sz w:val="21"/>
          <w:szCs w:val="21"/>
          <w:lang w:eastAsia="hr-HR"/>
        </w:rPr>
        <w:t>Na temelju članka 24. stavka 4. Zakona o odgoju i obrazovanju u osnovnoj i srednjoj školi (Narodne novine, broj , 92/2010, 105/2010-isp., 90/2011, 16/2012, 86/2012, 94/2013, 152/2014, 7/17, 68/18, 98/19, 64/20), ministar znanosti, obrazovanja i sporta donio je </w:t>
      </w: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1"/>
          <w:szCs w:val="21"/>
          <w:lang w:eastAsia="hr-HR"/>
        </w:rPr>
        <w:t>Pravilnik o uvjetima i načinima nastavka obrazovanja za višu razinu kvalifikacije</w:t>
      </w:r>
      <w:r>
        <w:rPr>
          <w:rFonts w:ascii="Comic Sans MS" w:eastAsia="Times New Roman" w:hAnsi="Comic Sans MS" w:cs="Times New Roman"/>
          <w:color w:val="000000"/>
          <w:sz w:val="21"/>
          <w:szCs w:val="21"/>
          <w:lang w:eastAsia="hr-HR"/>
        </w:rPr>
        <w:t>. Ovim pravilnikom utvrđuju se uvjeti i načini nastavka obrazovanja za višu razinu kvalifikacije </w:t>
      </w:r>
      <w:r>
        <w:rPr>
          <w:rFonts w:ascii="Comic Sans MS" w:eastAsia="Times New Roman" w:hAnsi="Comic Sans MS" w:cs="Times New Roman"/>
          <w:i/>
          <w:iCs/>
          <w:color w:val="000000"/>
          <w:sz w:val="21"/>
          <w:szCs w:val="21"/>
          <w:u w:val="single"/>
          <w:lang w:eastAsia="hr-HR"/>
        </w:rPr>
        <w:t>u statusu redovitoga učenika</w:t>
      </w:r>
      <w:r>
        <w:rPr>
          <w:rFonts w:ascii="Comic Sans MS" w:eastAsia="Times New Roman" w:hAnsi="Comic Sans MS" w:cs="Times New Roman"/>
          <w:color w:val="000000"/>
          <w:sz w:val="21"/>
          <w:szCs w:val="21"/>
          <w:lang w:eastAsia="hr-HR"/>
        </w:rPr>
        <w:t>. Pravilnik je izašao u Narodnim novinama broj 8 od 23.01.2016.</w:t>
      </w:r>
    </w:p>
    <w:p w14:paraId="440D31A6" w14:textId="77777777" w:rsidR="00D73BB2" w:rsidRDefault="00D73BB2" w:rsidP="00D73B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49369395" w14:textId="77777777" w:rsidR="00D73BB2" w:rsidRDefault="00D73BB2" w:rsidP="00D73BB2">
      <w:pPr>
        <w:shd w:val="clear" w:color="auto" w:fill="FFFFFF"/>
        <w:spacing w:after="0" w:line="15" w:lineRule="atLeas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Bjelovaru, 4. lipnja 2021.</w:t>
      </w:r>
    </w:p>
    <w:p w14:paraId="4DC892A5" w14:textId="77777777" w:rsidR="00D73BB2" w:rsidRDefault="00D73BB2" w:rsidP="00D73BB2">
      <w:pPr>
        <w:shd w:val="clear" w:color="auto" w:fill="FFFFFF"/>
        <w:spacing w:after="0" w:line="15" w:lineRule="atLeas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Klasa : 602-03/21-01/03</w:t>
      </w:r>
    </w:p>
    <w:p w14:paraId="22AEA3C7" w14:textId="77777777" w:rsidR="00D73BB2" w:rsidRDefault="00D73BB2" w:rsidP="00D73BB2">
      <w:pPr>
        <w:shd w:val="clear" w:color="auto" w:fill="FFFFFF"/>
        <w:spacing w:after="0" w:line="15" w:lineRule="atLeas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: 2103-67-01-21-1</w:t>
      </w:r>
    </w:p>
    <w:p w14:paraId="3CD58A3B" w14:textId="09C741BF" w:rsidR="009E0975" w:rsidRPr="009E0975" w:rsidRDefault="009E0975" w:rsidP="009E0975">
      <w:pPr>
        <w:tabs>
          <w:tab w:val="left" w:pos="1830"/>
        </w:tabs>
      </w:pPr>
    </w:p>
    <w:sectPr w:rsidR="009E0975" w:rsidRPr="009E0975" w:rsidSect="00D73BB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B2"/>
    <w:rsid w:val="00352B52"/>
    <w:rsid w:val="003E0DFF"/>
    <w:rsid w:val="00402C6F"/>
    <w:rsid w:val="00520DBB"/>
    <w:rsid w:val="00773BF8"/>
    <w:rsid w:val="009E0975"/>
    <w:rsid w:val="00D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E480"/>
  <w15:chartTrackingRefBased/>
  <w15:docId w15:val="{C9C2FF08-BAF8-434C-8330-C0CBC40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Emina Grmić</cp:lastModifiedBy>
  <cp:revision>3</cp:revision>
  <dcterms:created xsi:type="dcterms:W3CDTF">2021-08-25T07:02:00Z</dcterms:created>
  <dcterms:modified xsi:type="dcterms:W3CDTF">2021-08-25T08:54:00Z</dcterms:modified>
</cp:coreProperties>
</file>