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0D" w:rsidRPr="00EE4260" w:rsidRDefault="0004010D" w:rsidP="00EE4260">
      <w:pPr>
        <w:jc w:val="both"/>
        <w:rPr>
          <w:sz w:val="24"/>
        </w:rPr>
      </w:pPr>
      <w:r w:rsidRPr="00EE4260">
        <w:rPr>
          <w:sz w:val="24"/>
        </w:rPr>
        <w:t>Temeljem članka 107. Zakona o odgoju i obrazovanju u osnovnoj i srednjoj školi (NN 87/08, 86/09, 92/10, 105/10, 90/11, 5/12, 16/12, 86/12, 126/12, 94/13, 152/14, 7/17, 68/18</w:t>
      </w:r>
      <w:r w:rsidR="005E24A2">
        <w:rPr>
          <w:sz w:val="24"/>
        </w:rPr>
        <w:t>,</w:t>
      </w:r>
      <w:r w:rsidR="005E24A2" w:rsidRPr="005E24A2">
        <w:rPr>
          <w:sz w:val="24"/>
        </w:rPr>
        <w:t xml:space="preserve"> 98/19, 64/20</w:t>
      </w:r>
      <w:r w:rsidR="005E24A2">
        <w:rPr>
          <w:sz w:val="24"/>
        </w:rPr>
        <w:t xml:space="preserve">) i članka </w:t>
      </w:r>
      <w:r w:rsidRPr="00EE4260">
        <w:rPr>
          <w:sz w:val="24"/>
        </w:rPr>
        <w:t>2. Pravilnika o djelokrugu rada tajnika te administrativno-tehničkim i pomoćnim poslovima koji se obavljaju u srednjoškolskoj ustanovi (NN 2/2011), Tehnička škola Bjelovar, Dr. Ante Starč</w:t>
      </w:r>
      <w:r w:rsidR="005E24A2">
        <w:rPr>
          <w:sz w:val="24"/>
        </w:rPr>
        <w:t>evića 28, 43 000 Bjelovar raspis</w:t>
      </w:r>
      <w:r w:rsidRPr="00EE4260">
        <w:rPr>
          <w:sz w:val="24"/>
        </w:rPr>
        <w:t>uje</w:t>
      </w:r>
    </w:p>
    <w:p w:rsidR="0004010D" w:rsidRDefault="0004010D" w:rsidP="0004010D"/>
    <w:p w:rsidR="0004010D" w:rsidRPr="0004010D" w:rsidRDefault="0004010D" w:rsidP="0004010D">
      <w:pPr>
        <w:rPr>
          <w:sz w:val="32"/>
        </w:rPr>
      </w:pPr>
    </w:p>
    <w:p w:rsidR="0004010D" w:rsidRPr="0004010D" w:rsidRDefault="0004010D" w:rsidP="0004010D">
      <w:pPr>
        <w:jc w:val="center"/>
        <w:rPr>
          <w:b/>
          <w:sz w:val="32"/>
        </w:rPr>
      </w:pPr>
      <w:r w:rsidRPr="0004010D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T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J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E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Č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J</w:t>
      </w:r>
    </w:p>
    <w:p w:rsidR="0004010D" w:rsidRPr="00EE4260" w:rsidRDefault="0004010D" w:rsidP="0004010D">
      <w:pPr>
        <w:jc w:val="center"/>
        <w:rPr>
          <w:sz w:val="24"/>
        </w:rPr>
      </w:pPr>
      <w:r w:rsidRPr="00EE4260">
        <w:rPr>
          <w:sz w:val="24"/>
        </w:rPr>
        <w:t>za slobodno radno mjesto</w:t>
      </w:r>
    </w:p>
    <w:p w:rsidR="0004010D" w:rsidRDefault="0004010D" w:rsidP="0004010D"/>
    <w:p w:rsidR="0004010D" w:rsidRDefault="0004010D" w:rsidP="0004010D">
      <w:r>
        <w:t xml:space="preserve"> </w:t>
      </w:r>
    </w:p>
    <w:p w:rsidR="0004010D" w:rsidRDefault="0004010D" w:rsidP="0004010D">
      <w:r w:rsidRPr="0004010D">
        <w:rPr>
          <w:b/>
          <w:sz w:val="24"/>
        </w:rPr>
        <w:t xml:space="preserve">TAJNIK ŠKOLE </w:t>
      </w:r>
      <w:r>
        <w:t xml:space="preserve">- </w:t>
      </w:r>
      <w:r w:rsidRPr="00EE4260">
        <w:rPr>
          <w:sz w:val="24"/>
        </w:rPr>
        <w:t>1 izvršitelj/</w:t>
      </w:r>
      <w:proofErr w:type="spellStart"/>
      <w:r w:rsidRPr="00EE4260">
        <w:rPr>
          <w:sz w:val="24"/>
        </w:rPr>
        <w:t>ica</w:t>
      </w:r>
      <w:proofErr w:type="spellEnd"/>
      <w:r w:rsidRPr="00EE4260">
        <w:rPr>
          <w:sz w:val="24"/>
        </w:rPr>
        <w:t xml:space="preserve"> na određeno puno radno vrijeme – 40 sati tjedno</w:t>
      </w:r>
    </w:p>
    <w:p w:rsidR="00100ACD" w:rsidRDefault="00100ACD" w:rsidP="0004010D">
      <w:pPr>
        <w:rPr>
          <w:b/>
          <w:sz w:val="24"/>
        </w:rPr>
      </w:pPr>
    </w:p>
    <w:p w:rsidR="0004010D" w:rsidRPr="0004010D" w:rsidRDefault="0004010D" w:rsidP="0004010D">
      <w:pPr>
        <w:rPr>
          <w:b/>
          <w:sz w:val="24"/>
        </w:rPr>
      </w:pPr>
      <w:r w:rsidRPr="0004010D">
        <w:rPr>
          <w:b/>
          <w:sz w:val="24"/>
        </w:rPr>
        <w:t xml:space="preserve"> UVJETI:   </w:t>
      </w:r>
    </w:p>
    <w:p w:rsidR="00C60379" w:rsidRDefault="0004010D" w:rsidP="00EE4260">
      <w:pPr>
        <w:jc w:val="both"/>
        <w:rPr>
          <w:sz w:val="24"/>
        </w:rPr>
      </w:pPr>
      <w:r w:rsidRPr="00EE4260">
        <w:rPr>
          <w:sz w:val="24"/>
        </w:rPr>
        <w:t>Kandidati moraju ispunjavati uvjet iz članka 105. stavak 16. Zakona o odgoju i obrazovanj</w:t>
      </w:r>
      <w:r w:rsidR="00C60379">
        <w:rPr>
          <w:sz w:val="24"/>
        </w:rPr>
        <w:t>u u osnovnoj i srednjoj školi:</w:t>
      </w:r>
    </w:p>
    <w:p w:rsidR="0004010D" w:rsidRDefault="0004010D" w:rsidP="00C60379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C60379">
        <w:rPr>
          <w:sz w:val="24"/>
        </w:rPr>
        <w:t>završen sveučilišni diplomski studij pravne struke ili specijalistički diplom</w:t>
      </w:r>
      <w:r w:rsidR="00C60379" w:rsidRPr="00C60379">
        <w:rPr>
          <w:sz w:val="24"/>
        </w:rPr>
        <w:t>ski stručni studij javne uprave</w:t>
      </w:r>
    </w:p>
    <w:p w:rsidR="00C60379" w:rsidRPr="00C60379" w:rsidRDefault="00C60379" w:rsidP="00C60379">
      <w:pPr>
        <w:pStyle w:val="Odlomakpopis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preddiplomski stručni studij upravne struke, ako se na natječaj ne javi osoba iz prve točke</w:t>
      </w:r>
    </w:p>
    <w:p w:rsidR="0004010D" w:rsidRDefault="0004010D" w:rsidP="0004010D"/>
    <w:p w:rsidR="0004010D" w:rsidRPr="005E24A2" w:rsidRDefault="0004010D" w:rsidP="0004010D">
      <w:pPr>
        <w:rPr>
          <w:b/>
          <w:sz w:val="24"/>
        </w:rPr>
      </w:pPr>
      <w:r w:rsidRPr="005E24A2">
        <w:rPr>
          <w:b/>
          <w:sz w:val="24"/>
        </w:rPr>
        <w:t>Uz pisanu i potpisanu prijavu kandidati su obvezni priložiti:</w:t>
      </w:r>
    </w:p>
    <w:p w:rsidR="0004010D" w:rsidRPr="007A4B1B" w:rsidRDefault="0004010D" w:rsidP="007A4B1B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>životopis</w:t>
      </w:r>
    </w:p>
    <w:p w:rsidR="0004010D" w:rsidRDefault="0004010D" w:rsidP="007A4B1B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>diplomu o stečenom obrazovanju</w:t>
      </w:r>
    </w:p>
    <w:p w:rsidR="00A56F56" w:rsidRPr="00A56F56" w:rsidRDefault="00A56F56" w:rsidP="00A56F56">
      <w:pPr>
        <w:pStyle w:val="Odlomakpopisa"/>
        <w:numPr>
          <w:ilvl w:val="0"/>
          <w:numId w:val="1"/>
        </w:numPr>
        <w:rPr>
          <w:sz w:val="24"/>
        </w:rPr>
      </w:pPr>
      <w:r w:rsidRPr="00A56F56">
        <w:rPr>
          <w:sz w:val="24"/>
        </w:rPr>
        <w:t>uvjerenje o položenim pedagoškim kompe</w:t>
      </w:r>
      <w:r>
        <w:rPr>
          <w:sz w:val="24"/>
        </w:rPr>
        <w:t>tencijama  i stručnom ispitu  (</w:t>
      </w:r>
      <w:r w:rsidRPr="00A56F56">
        <w:rPr>
          <w:sz w:val="24"/>
        </w:rPr>
        <w:t>ako je kandidat položio stručni ispit)</w:t>
      </w:r>
    </w:p>
    <w:p w:rsidR="0083101B" w:rsidRDefault="006B1F15" w:rsidP="007A4B1B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 xml:space="preserve">domovnicu </w:t>
      </w:r>
      <w:r w:rsidR="0083101B">
        <w:rPr>
          <w:sz w:val="24"/>
        </w:rPr>
        <w:t>kao dokaz o državljanstvu</w:t>
      </w:r>
    </w:p>
    <w:p w:rsidR="0004010D" w:rsidRPr="007A4B1B" w:rsidRDefault="006B1F15" w:rsidP="007A4B1B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>presliku osobne iskaznice</w:t>
      </w:r>
    </w:p>
    <w:p w:rsidR="0004010D" w:rsidRPr="007A4B1B" w:rsidRDefault="0004010D" w:rsidP="007A4B1B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7A4B1B">
        <w:rPr>
          <w:sz w:val="24"/>
        </w:rPr>
        <w:t>uvjerenje da kandidat nije pravomoćno osuđen i da se protiv</w:t>
      </w:r>
      <w:r w:rsidR="0083101B">
        <w:rPr>
          <w:sz w:val="24"/>
        </w:rPr>
        <w:t xml:space="preserve"> njega ne vodi kazneni postupak</w:t>
      </w:r>
      <w:r w:rsidR="005E24A2" w:rsidRPr="007A4B1B">
        <w:rPr>
          <w:sz w:val="24"/>
        </w:rPr>
        <w:t xml:space="preserve"> </w:t>
      </w:r>
      <w:r w:rsidR="0083101B">
        <w:rPr>
          <w:sz w:val="24"/>
        </w:rPr>
        <w:t>(</w:t>
      </w:r>
      <w:r w:rsidRPr="007A4B1B">
        <w:rPr>
          <w:sz w:val="24"/>
        </w:rPr>
        <w:t>ne starije od 30 dana</w:t>
      </w:r>
      <w:r w:rsidR="0083101B">
        <w:rPr>
          <w:sz w:val="24"/>
        </w:rPr>
        <w:t>)</w:t>
      </w:r>
    </w:p>
    <w:p w:rsidR="0004010D" w:rsidRPr="007A4B1B" w:rsidRDefault="0004010D" w:rsidP="007A4B1B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7A4B1B">
        <w:rPr>
          <w:sz w:val="24"/>
        </w:rPr>
        <w:t xml:space="preserve"> elektronički zapis ili potvrdu o podacima evidentiranim u bazi podataka HZMO</w:t>
      </w:r>
      <w:r w:rsidR="00627660" w:rsidRPr="007A4B1B">
        <w:rPr>
          <w:sz w:val="24"/>
        </w:rPr>
        <w:t>-a</w:t>
      </w:r>
      <w:r w:rsidRPr="007A4B1B">
        <w:rPr>
          <w:sz w:val="24"/>
        </w:rPr>
        <w:t xml:space="preserve"> </w:t>
      </w:r>
      <w:r w:rsidR="0083101B">
        <w:rPr>
          <w:sz w:val="24"/>
        </w:rPr>
        <w:t>(ne starije od 30 dana)</w:t>
      </w:r>
    </w:p>
    <w:p w:rsidR="0004010D" w:rsidRPr="00627660" w:rsidRDefault="0004010D" w:rsidP="0004010D">
      <w:pPr>
        <w:rPr>
          <w:sz w:val="24"/>
        </w:rPr>
      </w:pPr>
      <w:r w:rsidRPr="00627660">
        <w:rPr>
          <w:sz w:val="24"/>
        </w:rPr>
        <w:t>Svi prilozi mogu biti predani u preslici, a prije izbora kandidat će predočiti izvornik.</w:t>
      </w:r>
    </w:p>
    <w:p w:rsidR="0004010D" w:rsidRPr="00627660" w:rsidRDefault="0004010D" w:rsidP="00627660">
      <w:pPr>
        <w:jc w:val="both"/>
        <w:rPr>
          <w:sz w:val="24"/>
        </w:rPr>
      </w:pPr>
      <w:r w:rsidRPr="00627660">
        <w:rPr>
          <w:sz w:val="24"/>
        </w:rPr>
        <w:lastRenderedPageBreak/>
        <w:t>Na natječaj za radno mjesto mogu se ravnopravno prijaviti osobe oba spola, a izrazi koji se koriste u ovom natječaju za osobe u muškom rodu korišteni su neutralno i odnose se i na muške i ženske kandidate.</w:t>
      </w:r>
    </w:p>
    <w:p w:rsidR="0004010D" w:rsidRPr="00627660" w:rsidRDefault="0004010D" w:rsidP="00627660">
      <w:pPr>
        <w:jc w:val="both"/>
        <w:rPr>
          <w:sz w:val="24"/>
        </w:rPr>
      </w:pPr>
      <w:r w:rsidRPr="00627660">
        <w:rPr>
          <w:sz w:val="24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:rsidR="0004010D" w:rsidRPr="00CD7519" w:rsidRDefault="0004010D" w:rsidP="00CD7519">
      <w:pPr>
        <w:jc w:val="both"/>
        <w:rPr>
          <w:sz w:val="24"/>
        </w:rPr>
      </w:pPr>
      <w:r w:rsidRPr="00627660">
        <w:rPr>
          <w:sz w:val="24"/>
        </w:rPr>
        <w:t>Kandidati koji se pozivaju na pravo prednosti pri zapošljavanju sukladno Zakonu o pravima hrvatskih branitelja iz Domovinskog rata i članova njihovih obitelji (NN 121/17</w:t>
      </w:r>
      <w:r w:rsidR="00627660">
        <w:rPr>
          <w:sz w:val="24"/>
        </w:rPr>
        <w:t xml:space="preserve">, </w:t>
      </w:r>
      <w:r w:rsidR="00627660" w:rsidRPr="00627660">
        <w:rPr>
          <w:sz w:val="24"/>
        </w:rPr>
        <w:t>98/19</w:t>
      </w:r>
      <w:r w:rsidRPr="00627660">
        <w:rPr>
          <w:sz w:val="24"/>
        </w:rPr>
        <w:t>) uz prijavu na natječaj dužni su, osim dokaza o ispunjavanju traženih uvjeta, priložiti i dokaze iz članka 103. navedenog Zakona</w:t>
      </w:r>
      <w:r w:rsidR="00CD7519">
        <w:rPr>
          <w:sz w:val="24"/>
        </w:rPr>
        <w:t>,</w:t>
      </w:r>
      <w:r w:rsidRPr="00627660">
        <w:rPr>
          <w:sz w:val="24"/>
        </w:rPr>
        <w:t xml:space="preserve"> a koji su navedeni na mrežnim stranicama Ministarstva hrvatskih branitelja:</w:t>
      </w:r>
    </w:p>
    <w:p w:rsidR="0004010D" w:rsidRPr="00CD7519" w:rsidRDefault="0004010D" w:rsidP="00CD7519">
      <w:pPr>
        <w:jc w:val="both"/>
        <w:rPr>
          <w:b/>
          <w:i/>
        </w:rPr>
      </w:pPr>
      <w:r w:rsidRPr="00CD7519">
        <w:rPr>
          <w:b/>
          <w:i/>
        </w:rPr>
        <w:t>https://branitelji.gov.hr/UserDocsImages/NG/12%20Prosinac/Zapo%C5%A1ljavanje/POPIS%20DOKAZA%20ZA%20OSTVARIVANJE%20PRAVA%20PRI%20ZAPO%C5%A0LJAVANJU.pdf</w:t>
      </w:r>
    </w:p>
    <w:p w:rsidR="0004010D" w:rsidRPr="00026138" w:rsidRDefault="0004010D" w:rsidP="00026138">
      <w:pPr>
        <w:jc w:val="both"/>
        <w:rPr>
          <w:sz w:val="24"/>
        </w:rPr>
      </w:pPr>
      <w:r w:rsidRPr="00CD7519">
        <w:rPr>
          <w:sz w:val="24"/>
        </w:rPr>
        <w:t>Kandidat koji se poziva na pravo prednosti pri zapošljavanju u skladu s člankom 48.f  Zakona o zaštiti vojnih i civilnih invalida rata (NN 33/92,77/92,86/92, 27/93, 58/93, 2/94, 76/94, 108/95, 108/96, 82/01, 94/01, 103/03, 148/13</w:t>
      </w:r>
      <w:r w:rsidR="00CD7519">
        <w:rPr>
          <w:sz w:val="24"/>
        </w:rPr>
        <w:t xml:space="preserve">, </w:t>
      </w:r>
      <w:r w:rsidR="00CD7519" w:rsidRPr="00CD7519">
        <w:rPr>
          <w:sz w:val="24"/>
        </w:rPr>
        <w:t>98/19</w:t>
      </w:r>
      <w:r w:rsidRPr="00CD7519">
        <w:rPr>
          <w:sz w:val="24"/>
        </w:rPr>
        <w:t>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4010D" w:rsidRPr="008C1C1D" w:rsidRDefault="0004010D" w:rsidP="008C1C1D">
      <w:pPr>
        <w:jc w:val="both"/>
        <w:rPr>
          <w:sz w:val="24"/>
        </w:rPr>
      </w:pPr>
      <w:r w:rsidRPr="00026138">
        <w:rPr>
          <w:sz w:val="24"/>
        </w:rPr>
        <w:t>Kandidat koji se poziva na pravo prednosti pri zapošljavanju u skladu s člankom 9. Zakona o profesionalnoj rehabilitaciji i zapošljavanju osoba s invaliditetom (NN 157/13, 152/14</w:t>
      </w:r>
      <w:r w:rsidR="008C1C1D">
        <w:rPr>
          <w:sz w:val="24"/>
        </w:rPr>
        <w:t>,</w:t>
      </w:r>
      <w:r w:rsidR="008C1C1D" w:rsidRPr="008C1C1D">
        <w:rPr>
          <w:sz w:val="24"/>
        </w:rPr>
        <w:t xml:space="preserve"> 39/18, 32/20</w:t>
      </w:r>
      <w:r w:rsidRPr="00026138">
        <w:rPr>
          <w:sz w:val="24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4010D" w:rsidRPr="008D71C7" w:rsidRDefault="0004010D" w:rsidP="008D71C7">
      <w:pPr>
        <w:jc w:val="both"/>
        <w:rPr>
          <w:sz w:val="24"/>
        </w:rPr>
      </w:pPr>
      <w:r w:rsidRPr="008C1C1D">
        <w:rPr>
          <w:sz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</w:t>
      </w:r>
      <w:r w:rsidR="00F504C8">
        <w:rPr>
          <w:sz w:val="24"/>
        </w:rPr>
        <w:t>158/03, 198/03, 138/06, 45/11</w:t>
      </w:r>
      <w:r w:rsidRPr="008C1C1D">
        <w:rPr>
          <w:sz w:val="24"/>
        </w:rPr>
        <w:t>) te u skladu sa Zakonom o reguliranim profesijama i priznavanju inozemnih s</w:t>
      </w:r>
      <w:r w:rsidR="00F504C8">
        <w:rPr>
          <w:sz w:val="24"/>
        </w:rPr>
        <w:t xml:space="preserve">tručnih kvalifikacija (NN 82/15, </w:t>
      </w:r>
      <w:r w:rsidR="00F504C8" w:rsidRPr="00F504C8">
        <w:rPr>
          <w:sz w:val="24"/>
        </w:rPr>
        <w:t>70/19, 47/20</w:t>
      </w:r>
      <w:r w:rsidRPr="008C1C1D">
        <w:rPr>
          <w:sz w:val="24"/>
        </w:rPr>
        <w:t>) rješenje Ministarstva znanosti i obrazovanja o priznavanju inozemne stručne kvalifikacije radi pristupa reguliranoj profesiji.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S prijavljenim kandidatima koji udovoljavaju formalnim uvjetima natječaja i koji su dostavili potpunu i pravodobnu prijavu provest će se vrednovanje – prethodna provjera znanja i sposobnosti kandidata.</w:t>
      </w:r>
      <w:r w:rsidR="006B1F15" w:rsidRPr="008D71C7">
        <w:rPr>
          <w:sz w:val="24"/>
        </w:rPr>
        <w:t xml:space="preserve"> </w:t>
      </w:r>
      <w:r w:rsidRPr="008D71C7">
        <w:rPr>
          <w:sz w:val="24"/>
        </w:rPr>
        <w:t>Škola ne obavještava osobu o razlozima zašto se ne smatra kandidatom natječaja.</w:t>
      </w:r>
    </w:p>
    <w:p w:rsidR="00100ACD" w:rsidRDefault="00100ACD" w:rsidP="008D71C7">
      <w:pPr>
        <w:jc w:val="both"/>
        <w:rPr>
          <w:sz w:val="24"/>
        </w:rPr>
      </w:pP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lastRenderedPageBreak/>
        <w:t>Prethodna provjera znanja i sposobnosti kandidata obuhvaća testiranje,</w:t>
      </w:r>
      <w:r w:rsidR="008D71C7">
        <w:rPr>
          <w:sz w:val="24"/>
        </w:rPr>
        <w:t xml:space="preserve"> </w:t>
      </w:r>
      <w:r w:rsidRPr="008D71C7">
        <w:rPr>
          <w:sz w:val="24"/>
        </w:rPr>
        <w:t>praktičnu provjeru sposobnosti i vještina i intervju. Kandidati su obvezni pristupiti prethodnoj provjeri znanja i sposobnosti putem testiranja,</w:t>
      </w:r>
      <w:r w:rsidR="008D71C7">
        <w:rPr>
          <w:sz w:val="24"/>
        </w:rPr>
        <w:t xml:space="preserve"> </w:t>
      </w:r>
      <w:r w:rsidRPr="008D71C7">
        <w:rPr>
          <w:sz w:val="24"/>
        </w:rPr>
        <w:t>praktične provjere sposobnosti i vještina i intervjua. Ako kandidat ne pristupi prethodnoj provjeri znanja i sposobnosti smatrat će se da je povukao prijavu na natječaj.</w:t>
      </w:r>
    </w:p>
    <w:p w:rsidR="0004010D" w:rsidRPr="008D71C7" w:rsidRDefault="00C238DB" w:rsidP="008D71C7">
      <w:pPr>
        <w:jc w:val="both"/>
        <w:rPr>
          <w:sz w:val="24"/>
        </w:rPr>
      </w:pPr>
      <w:r>
        <w:rPr>
          <w:sz w:val="24"/>
        </w:rPr>
        <w:t>Najmanje tri (3)</w:t>
      </w:r>
      <w:r w:rsidR="0004010D" w:rsidRPr="008D71C7">
        <w:rPr>
          <w:sz w:val="24"/>
        </w:rPr>
        <w:t xml:space="preserve"> dana prije održavanja prethodne provjere znanja i sposobnosti na školsk</w:t>
      </w:r>
      <w:r w:rsidR="008D71C7" w:rsidRPr="008D71C7">
        <w:rPr>
          <w:sz w:val="24"/>
        </w:rPr>
        <w:t xml:space="preserve">oj mrežnoj stranici </w:t>
      </w:r>
      <w:r w:rsidR="008D71C7" w:rsidRPr="008D71C7">
        <w:rPr>
          <w:b/>
          <w:i/>
          <w:sz w:val="24"/>
        </w:rPr>
        <w:t>http://ss-tehnicka-bj.skole.hr/</w:t>
      </w:r>
      <w:r w:rsidR="0004010D" w:rsidRPr="008D71C7">
        <w:rPr>
          <w:sz w:val="24"/>
        </w:rPr>
        <w:t xml:space="preserve">  objavit će se vrijeme održavanja prethodne provjere znanja i sposobnosti kandidata i područje provjere. Intervju se provodi sa četvero kandidata koji su postigli najveći broj bodova nakon provedenog vrednovanja testiranjem i praktične provjere sposobnosti i vještina.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 xml:space="preserve"> </w:t>
      </w:r>
      <w:r w:rsidR="006B1F15" w:rsidRPr="008D71C7">
        <w:rPr>
          <w:sz w:val="24"/>
        </w:rPr>
        <w:t xml:space="preserve">Isprave se prilažu u neovjerenoj preslici i ne vraćaju se kandidatu nakon završetka natječajnog postupka.  Kandidat koji bude izabran dužan je dostaviti izvornike traženih isprava prije zaključivanja ugovora o radu.  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Rok za podnošenje prijava je 8 (osam) dana od dana objave natječaja na mrežnim stranicama i oglasnoj ploči Hrvatskog zavoda za zapošljavanje, te mrežnim stranicama i oglasnoj ploči Škole.</w:t>
      </w:r>
    </w:p>
    <w:p w:rsidR="0004010D" w:rsidRPr="008D71C7" w:rsidRDefault="008D71C7" w:rsidP="008D71C7">
      <w:pPr>
        <w:jc w:val="both"/>
        <w:rPr>
          <w:sz w:val="24"/>
        </w:rPr>
      </w:pPr>
      <w:r w:rsidRPr="008D71C7">
        <w:rPr>
          <w:sz w:val="24"/>
        </w:rPr>
        <w:t>Potpune prijave šalju se naslovljeno na: Tehnička škola Bjelovar, Dr. Ante Starčevića 28, 43 000 Bjelovar</w:t>
      </w:r>
      <w:r w:rsidR="000C7225">
        <w:rPr>
          <w:sz w:val="24"/>
        </w:rPr>
        <w:t xml:space="preserve"> s naznakom „za natječaj“</w:t>
      </w:r>
      <w:r w:rsidRPr="008D71C7">
        <w:rPr>
          <w:sz w:val="24"/>
        </w:rPr>
        <w:t xml:space="preserve"> ili se osobno predaju u tajništvo/administraciju Škole.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Urednom prijavom smatra se prijava koja sadrži sve podatke i priloge navedene u natječaju.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Nepotpune i nepravod</w:t>
      </w:r>
      <w:r w:rsidR="008D71C7">
        <w:rPr>
          <w:sz w:val="24"/>
        </w:rPr>
        <w:t>obne prijave neće se razmatrati kao niti prijave kandidata koji ne ispunjavaju u</w:t>
      </w:r>
      <w:r w:rsidR="00413F31">
        <w:rPr>
          <w:sz w:val="24"/>
        </w:rPr>
        <w:t xml:space="preserve">vijete navedene u natječaju. </w:t>
      </w:r>
      <w:r w:rsidR="00413F31" w:rsidRPr="00413F31">
        <w:rPr>
          <w:sz w:val="24"/>
        </w:rPr>
        <w:t>U radni odnos</w:t>
      </w:r>
      <w:r w:rsidR="00413F31">
        <w:rPr>
          <w:sz w:val="24"/>
        </w:rPr>
        <w:t xml:space="preserve"> također</w:t>
      </w:r>
      <w:r w:rsidR="00413F31" w:rsidRPr="00413F31">
        <w:rPr>
          <w:sz w:val="24"/>
        </w:rPr>
        <w:t xml:space="preserve"> ne može biti primljena osoba za čiji prijam postoje zapreke za zasnivanje radnog odnosno iz članka 106. Zakona o odgoju i obrazovanju u osnovnoj i srednjoj školi.</w:t>
      </w:r>
    </w:p>
    <w:p w:rsidR="0004010D" w:rsidRPr="004C0CA4" w:rsidRDefault="0004010D" w:rsidP="004C0CA4">
      <w:pPr>
        <w:jc w:val="both"/>
        <w:rPr>
          <w:sz w:val="24"/>
        </w:rPr>
      </w:pPr>
      <w:r w:rsidRPr="004C0CA4">
        <w:rPr>
          <w:sz w:val="24"/>
        </w:rPr>
        <w:t>Obavijest o ishodu natječajnog postupka sa imenom i prezimenom odabranog kandidata, škola će objaviti na svojim mrežnim stranicama u roku od 3 dana od dana odabi</w:t>
      </w:r>
      <w:r w:rsidR="001215B6">
        <w:rPr>
          <w:sz w:val="24"/>
        </w:rPr>
        <w:t>ra osobe u natječajnom postupku</w:t>
      </w:r>
      <w:r w:rsidRPr="004C0CA4">
        <w:rPr>
          <w:sz w:val="24"/>
        </w:rPr>
        <w:t xml:space="preserve"> te će se objavom rezultata natječaja smatrati da su svi kandidati obaviješteni i neće biti pojedinačno pisano</w:t>
      </w:r>
      <w:r w:rsidR="001215B6">
        <w:rPr>
          <w:sz w:val="24"/>
        </w:rPr>
        <w:t xml:space="preserve"> ili usmeno</w:t>
      </w:r>
      <w:r w:rsidRPr="004C0CA4">
        <w:rPr>
          <w:sz w:val="24"/>
        </w:rPr>
        <w:t xml:space="preserve"> obavješteni.</w:t>
      </w:r>
    </w:p>
    <w:p w:rsidR="00520DBB" w:rsidRDefault="0004010D" w:rsidP="001215B6">
      <w:pPr>
        <w:jc w:val="both"/>
        <w:rPr>
          <w:sz w:val="24"/>
        </w:rPr>
      </w:pPr>
      <w:r w:rsidRPr="001215B6">
        <w:rPr>
          <w:sz w:val="24"/>
        </w:rPr>
        <w:t>Prijavom na natječaj kandidati su suglasni sa javnom objavom osobnih podataka (ime, prezime,</w:t>
      </w:r>
      <w:r w:rsidR="001215B6">
        <w:rPr>
          <w:sz w:val="24"/>
        </w:rPr>
        <w:t xml:space="preserve"> </w:t>
      </w:r>
      <w:r w:rsidRPr="001215B6">
        <w:rPr>
          <w:sz w:val="24"/>
        </w:rPr>
        <w:t>titula) na mrežnoj stranici škole, u svrhu obavještavanja o rezultatima natječaja.</w:t>
      </w:r>
    </w:p>
    <w:p w:rsidR="00784665" w:rsidRPr="001215B6" w:rsidRDefault="00784665" w:rsidP="001215B6">
      <w:pPr>
        <w:jc w:val="both"/>
        <w:rPr>
          <w:sz w:val="24"/>
        </w:rPr>
      </w:pPr>
      <w:r>
        <w:rPr>
          <w:sz w:val="24"/>
        </w:rPr>
        <w:t xml:space="preserve">Natječaj je objavljen i traje od </w:t>
      </w:r>
      <w:r w:rsidR="00C238DB">
        <w:rPr>
          <w:sz w:val="24"/>
        </w:rPr>
        <w:t xml:space="preserve">29. listopada 2020. </w:t>
      </w:r>
      <w:r w:rsidR="00AF67DA">
        <w:rPr>
          <w:sz w:val="24"/>
        </w:rPr>
        <w:t>do 6</w:t>
      </w:r>
      <w:bookmarkStart w:id="0" w:name="_GoBack"/>
      <w:bookmarkEnd w:id="0"/>
      <w:r w:rsidR="00C238DB">
        <w:rPr>
          <w:sz w:val="24"/>
        </w:rPr>
        <w:t>. studenoga 2020. godine.</w:t>
      </w:r>
    </w:p>
    <w:sectPr w:rsidR="00784665" w:rsidRPr="001215B6" w:rsidSect="000401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3277C"/>
    <w:multiLevelType w:val="hybridMultilevel"/>
    <w:tmpl w:val="1AF6D5E2"/>
    <w:lvl w:ilvl="0" w:tplc="E912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5"/>
    <w:rsid w:val="00026138"/>
    <w:rsid w:val="0004010D"/>
    <w:rsid w:val="000C7225"/>
    <w:rsid w:val="00100ACD"/>
    <w:rsid w:val="001215B6"/>
    <w:rsid w:val="002955E5"/>
    <w:rsid w:val="00352B52"/>
    <w:rsid w:val="003F2BA7"/>
    <w:rsid w:val="00402C6F"/>
    <w:rsid w:val="00413F31"/>
    <w:rsid w:val="004C0CA4"/>
    <w:rsid w:val="00520DBB"/>
    <w:rsid w:val="005E24A2"/>
    <w:rsid w:val="00627660"/>
    <w:rsid w:val="00661E5C"/>
    <w:rsid w:val="00697C38"/>
    <w:rsid w:val="006B1F15"/>
    <w:rsid w:val="00773BF8"/>
    <w:rsid w:val="00784665"/>
    <w:rsid w:val="007A4B1B"/>
    <w:rsid w:val="0083101B"/>
    <w:rsid w:val="008C1C1D"/>
    <w:rsid w:val="008D71C7"/>
    <w:rsid w:val="00A56F56"/>
    <w:rsid w:val="00AF67DA"/>
    <w:rsid w:val="00C238DB"/>
    <w:rsid w:val="00C60379"/>
    <w:rsid w:val="00CD7519"/>
    <w:rsid w:val="00E35835"/>
    <w:rsid w:val="00EE4260"/>
    <w:rsid w:val="00F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04A7-F667-47C0-8FBF-04A4819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0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25</cp:revision>
  <cp:lastPrinted>2020-10-26T13:15:00Z</cp:lastPrinted>
  <dcterms:created xsi:type="dcterms:W3CDTF">2020-10-26T11:41:00Z</dcterms:created>
  <dcterms:modified xsi:type="dcterms:W3CDTF">2020-10-29T08:24:00Z</dcterms:modified>
</cp:coreProperties>
</file>